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C3" w:rsidRDefault="00D609C3" w:rsidP="001C4116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SUKI’S KIMONO</w:t>
      </w:r>
      <w:r w:rsidR="001C4116">
        <w:rPr>
          <w:rFonts w:ascii="Garamond" w:hAnsi="Garamond" w:cs="Courier New"/>
          <w:b/>
        </w:rPr>
        <w:t>: A LESSON PLAN</w:t>
      </w:r>
    </w:p>
    <w:p w:rsidR="001C4116" w:rsidRDefault="001C4116" w:rsidP="001C4116">
      <w:pPr>
        <w:jc w:val="center"/>
        <w:rPr>
          <w:rFonts w:ascii="Garamond" w:hAnsi="Garamond" w:cs="Courier New"/>
          <w:b/>
        </w:rPr>
      </w:pPr>
    </w:p>
    <w:p w:rsidR="00611E84" w:rsidRDefault="001C4116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      </w:t>
      </w:r>
    </w:p>
    <w:p w:rsidR="001C4116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</w:t>
      </w:r>
      <w:r w:rsidR="004111C2">
        <w:rPr>
          <w:rFonts w:ascii="Garamond" w:hAnsi="Garamond" w:cs="Courier New"/>
          <w:b/>
        </w:rPr>
        <w:t xml:space="preserve">   </w:t>
      </w:r>
      <w:r>
        <w:rPr>
          <w:rFonts w:ascii="Garamond" w:hAnsi="Garamond" w:cs="Courier New"/>
          <w:b/>
        </w:rPr>
        <w:t xml:space="preserve">  </w:t>
      </w:r>
      <w:r w:rsidR="001C4116">
        <w:rPr>
          <w:rFonts w:ascii="Garamond" w:hAnsi="Garamond" w:cs="Courier New"/>
          <w:b/>
        </w:rPr>
        <w:t>Date:</w:t>
      </w:r>
      <w:r w:rsidR="001C4116">
        <w:rPr>
          <w:rFonts w:ascii="Garamond" w:hAnsi="Garamond" w:cs="Courier New"/>
        </w:rPr>
        <w:t xml:space="preserve"> </w:t>
      </w:r>
      <w:r w:rsidR="003321F8">
        <w:rPr>
          <w:rFonts w:ascii="Garamond" w:hAnsi="Garamond" w:cs="Courier New"/>
        </w:rPr>
        <w:t>Early in the school year</w:t>
      </w:r>
    </w:p>
    <w:p w:rsidR="001C4116" w:rsidRPr="001C4116" w:rsidRDefault="001C4116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</w:t>
      </w:r>
      <w:r w:rsidR="004111C2">
        <w:rPr>
          <w:rFonts w:ascii="Garamond" w:hAnsi="Garamond" w:cs="Courier New"/>
          <w:b/>
        </w:rPr>
        <w:t xml:space="preserve">    </w:t>
      </w:r>
      <w:r w:rsidR="006514E3">
        <w:rPr>
          <w:rFonts w:ascii="Garamond" w:hAnsi="Garamond" w:cs="Courier New"/>
          <w:b/>
        </w:rPr>
        <w:t xml:space="preserve"> </w:t>
      </w:r>
      <w:r>
        <w:rPr>
          <w:rFonts w:ascii="Garamond" w:hAnsi="Garamond" w:cs="Courier New"/>
          <w:b/>
        </w:rPr>
        <w:t xml:space="preserve"> Time:</w:t>
      </w:r>
      <w:r w:rsidR="004111C2">
        <w:rPr>
          <w:rFonts w:ascii="Garamond" w:hAnsi="Garamond" w:cs="Courier New"/>
          <w:b/>
        </w:rPr>
        <w:t xml:space="preserve"> </w:t>
      </w:r>
      <w:r w:rsidR="004111C2" w:rsidRPr="004111C2">
        <w:rPr>
          <w:rFonts w:ascii="Garamond" w:hAnsi="Garamond" w:cs="Courier New"/>
        </w:rPr>
        <w:t>L</w:t>
      </w:r>
      <w:r w:rsidR="004111C2">
        <w:rPr>
          <w:rFonts w:ascii="Garamond" w:hAnsi="Garamond" w:cs="Courier New"/>
        </w:rPr>
        <w:t>ast learning block of the day</w:t>
      </w:r>
      <w:r w:rsidRPr="001C4116">
        <w:rPr>
          <w:rFonts w:ascii="Garamond" w:hAnsi="Garamond" w:cs="Courier New"/>
          <w:sz w:val="23"/>
          <w:szCs w:val="23"/>
        </w:rPr>
        <w:t xml:space="preserve">    </w:t>
      </w:r>
      <w:r w:rsidR="006514E3">
        <w:rPr>
          <w:rFonts w:ascii="Garamond" w:hAnsi="Garamond" w:cs="Courier New"/>
          <w:sz w:val="23"/>
          <w:szCs w:val="23"/>
        </w:rPr>
        <w:t xml:space="preserve"> </w:t>
      </w:r>
      <w:r w:rsidRPr="001C4116">
        <w:rPr>
          <w:rFonts w:ascii="Garamond" w:hAnsi="Garamond" w:cs="Courier New"/>
          <w:sz w:val="23"/>
          <w:szCs w:val="23"/>
        </w:rPr>
        <w:t xml:space="preserve"> </w:t>
      </w:r>
      <w:r w:rsidR="006514E3">
        <w:rPr>
          <w:rFonts w:ascii="Garamond" w:hAnsi="Garamond" w:cs="Courier New"/>
        </w:rPr>
        <w:t xml:space="preserve">    </w:t>
      </w:r>
      <w:r w:rsidR="004111C2">
        <w:rPr>
          <w:rFonts w:ascii="Garamond" w:hAnsi="Garamond" w:cs="Courier New"/>
        </w:rPr>
        <w:t xml:space="preserve">             </w:t>
      </w:r>
      <w:r w:rsidRPr="001C4116">
        <w:rPr>
          <w:rFonts w:ascii="Garamond" w:hAnsi="Garamond" w:cs="Courier New"/>
        </w:rPr>
        <w:t xml:space="preserve"> </w:t>
      </w:r>
      <w:r w:rsidRPr="001C4116">
        <w:rPr>
          <w:rFonts w:ascii="Garamond" w:hAnsi="Garamond" w:cs="Courier New"/>
          <w:sz w:val="23"/>
          <w:szCs w:val="23"/>
        </w:rPr>
        <w:t xml:space="preserve"> </w:t>
      </w:r>
      <w:r>
        <w:rPr>
          <w:rFonts w:ascii="Garamond" w:hAnsi="Garamond" w:cs="Courier New"/>
          <w:b/>
        </w:rPr>
        <w:t>Class:</w:t>
      </w:r>
      <w:r>
        <w:rPr>
          <w:rFonts w:ascii="Garamond" w:hAnsi="Garamond" w:cs="Courier New"/>
        </w:rPr>
        <w:t xml:space="preserve"> Kindergarten</w:t>
      </w:r>
    </w:p>
    <w:p w:rsidR="001C4116" w:rsidRPr="004111C2" w:rsidRDefault="006514E3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</w:t>
      </w:r>
      <w:r w:rsidR="004111C2">
        <w:rPr>
          <w:rFonts w:ascii="Garamond" w:hAnsi="Garamond" w:cs="Courier New"/>
          <w:b/>
        </w:rPr>
        <w:t xml:space="preserve">   </w:t>
      </w:r>
      <w:r w:rsidR="001C4116">
        <w:rPr>
          <w:rFonts w:ascii="Garamond" w:hAnsi="Garamond" w:cs="Courier New"/>
          <w:b/>
        </w:rPr>
        <w:t xml:space="preserve">  Duration:</w:t>
      </w:r>
      <w:r w:rsidR="001C4116">
        <w:rPr>
          <w:rFonts w:ascii="Garamond" w:hAnsi="Garamond" w:cs="Courier New"/>
        </w:rPr>
        <w:t xml:space="preserve"> 30 minutes           </w:t>
      </w:r>
      <w:r>
        <w:rPr>
          <w:rFonts w:ascii="Garamond" w:hAnsi="Garamond" w:cs="Courier New"/>
        </w:rPr>
        <w:t xml:space="preserve">                               </w:t>
      </w:r>
      <w:r w:rsidR="001C4116">
        <w:rPr>
          <w:rFonts w:ascii="Garamond" w:hAnsi="Garamond" w:cs="Courier New"/>
        </w:rPr>
        <w:t xml:space="preserve">  </w:t>
      </w:r>
      <w:r w:rsidR="004111C2">
        <w:rPr>
          <w:rFonts w:ascii="Garamond" w:hAnsi="Garamond" w:cs="Courier New"/>
        </w:rPr>
        <w:t xml:space="preserve">    </w:t>
      </w:r>
      <w:r w:rsidR="001C4116">
        <w:rPr>
          <w:rFonts w:ascii="Garamond" w:hAnsi="Garamond" w:cs="Courier New"/>
          <w:b/>
        </w:rPr>
        <w:t xml:space="preserve">School: </w:t>
      </w:r>
      <w:r w:rsidR="004111C2">
        <w:rPr>
          <w:rFonts w:ascii="Garamond" w:hAnsi="Garamond" w:cs="Courier New"/>
        </w:rPr>
        <w:t>Rivers Edge School</w:t>
      </w:r>
    </w:p>
    <w:p w:rsidR="00611E84" w:rsidRDefault="006514E3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</w:t>
      </w:r>
    </w:p>
    <w:p w:rsidR="006514E3" w:rsidRPr="006514E3" w:rsidRDefault="006514E3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  <w:b/>
          <w:sz w:val="16"/>
          <w:szCs w:val="16"/>
        </w:rPr>
      </w:pPr>
      <w:r w:rsidRPr="006514E3">
        <w:rPr>
          <w:rFonts w:ascii="Garamond" w:hAnsi="Garamond" w:cs="Courier New"/>
          <w:b/>
          <w:sz w:val="16"/>
          <w:szCs w:val="16"/>
        </w:rPr>
        <w:t>*******************************************************************************</w:t>
      </w:r>
      <w:r>
        <w:rPr>
          <w:rFonts w:ascii="Garamond" w:hAnsi="Garamond" w:cs="Courier New"/>
          <w:b/>
          <w:sz w:val="16"/>
          <w:szCs w:val="16"/>
        </w:rPr>
        <w:t>****************************************</w:t>
      </w:r>
    </w:p>
    <w:p w:rsidR="006514E3" w:rsidRDefault="006514E3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  <w:b/>
        </w:rPr>
      </w:pPr>
    </w:p>
    <w:p w:rsidR="00B77CB6" w:rsidRDefault="000D1A6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Developmental d</w:t>
      </w:r>
      <w:r w:rsidR="00B77CB6">
        <w:rPr>
          <w:rFonts w:ascii="Garamond" w:hAnsi="Garamond" w:cs="Courier New"/>
          <w:b/>
        </w:rPr>
        <w:t xml:space="preserve">omains: </w:t>
      </w:r>
      <w:r w:rsidR="00B77CB6">
        <w:rPr>
          <w:rFonts w:ascii="Garamond" w:hAnsi="Garamond" w:cs="Courier New"/>
        </w:rPr>
        <w:t>Aesthetic, cognitive, emotional, language, physical, social</w:t>
      </w:r>
    </w:p>
    <w:p w:rsidR="00B77CB6" w:rsidRDefault="000D1A6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Objectives (curriculum d</w:t>
      </w:r>
      <w:r w:rsidR="00B77CB6">
        <w:rPr>
          <w:rFonts w:ascii="Garamond" w:hAnsi="Garamond" w:cs="Courier New"/>
          <w:b/>
        </w:rPr>
        <w:t xml:space="preserve">omains): </w:t>
      </w:r>
      <w:r w:rsidR="00B77CB6">
        <w:rPr>
          <w:rFonts w:ascii="Garamond" w:hAnsi="Garamond" w:cs="Courier New"/>
        </w:rPr>
        <w:t>Language and literacy, social studies, art</w:t>
      </w:r>
    </w:p>
    <w:p w:rsidR="006403C6" w:rsidRDefault="006403C6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</w:rPr>
        <w:tab/>
      </w:r>
    </w:p>
    <w:p w:rsidR="006403C6" w:rsidRPr="00CC2B41" w:rsidRDefault="006403C6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  <w:i/>
        </w:rPr>
      </w:pPr>
      <w:r w:rsidRPr="00CC2B41">
        <w:rPr>
          <w:rFonts w:ascii="Garamond" w:hAnsi="Garamond" w:cs="Courier New"/>
          <w:i/>
        </w:rPr>
        <w:t xml:space="preserve">By the end of this lesson, students will be able to recognize that people are different and that they come from different backgrounds. They will also be able to </w:t>
      </w:r>
      <w:r w:rsidR="00CC2B41" w:rsidRPr="00CC2B41">
        <w:rPr>
          <w:rFonts w:ascii="Garamond" w:hAnsi="Garamond" w:cs="Courier New"/>
          <w:i/>
        </w:rPr>
        <w:t xml:space="preserve">show </w:t>
      </w:r>
      <w:r w:rsidR="0054532B">
        <w:rPr>
          <w:rFonts w:ascii="Garamond" w:hAnsi="Garamond" w:cs="Courier New"/>
          <w:i/>
        </w:rPr>
        <w:t>evidence that they accept/</w:t>
      </w:r>
      <w:r w:rsidR="00CC2B41">
        <w:rPr>
          <w:rFonts w:ascii="Garamond" w:hAnsi="Garamond" w:cs="Courier New"/>
          <w:i/>
        </w:rPr>
        <w:t>appreciate diversity</w:t>
      </w:r>
      <w:r w:rsidR="0054532B">
        <w:rPr>
          <w:rFonts w:ascii="Garamond" w:hAnsi="Garamond" w:cs="Courier New"/>
          <w:i/>
        </w:rPr>
        <w:t>, and to state that rejecting people who are different is hurtful</w:t>
      </w:r>
      <w:r w:rsidR="00CC2B41">
        <w:rPr>
          <w:rFonts w:ascii="Garamond" w:hAnsi="Garamond" w:cs="Courier New"/>
          <w:i/>
        </w:rPr>
        <w:t>.</w:t>
      </w:r>
    </w:p>
    <w:p w:rsidR="000D1A64" w:rsidRPr="006403C6" w:rsidRDefault="000D1A6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  <w:i/>
        </w:rPr>
      </w:pPr>
    </w:p>
    <w:p w:rsidR="000D1A64" w:rsidRDefault="000D1A6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Group size: </w:t>
      </w:r>
      <w:r>
        <w:rPr>
          <w:rFonts w:ascii="Garamond" w:hAnsi="Garamond" w:cs="Courier New"/>
        </w:rPr>
        <w:t>20-25 kids</w:t>
      </w:r>
    </w:p>
    <w:p w:rsidR="00611E84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Materials:</w:t>
      </w:r>
      <w:r>
        <w:rPr>
          <w:rFonts w:ascii="Garamond" w:hAnsi="Garamond" w:cs="Courier New"/>
        </w:rPr>
        <w:t xml:space="preserve"> </w:t>
      </w:r>
    </w:p>
    <w:p w:rsidR="00611E84" w:rsidRPr="00611E84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  <w:r>
        <w:rPr>
          <w:rFonts w:ascii="Garamond" w:hAnsi="Garamond" w:cs="Courier New"/>
        </w:rPr>
        <w:tab/>
      </w:r>
      <w:r w:rsidRPr="00611E84">
        <w:rPr>
          <w:rFonts w:ascii="Garamond" w:hAnsi="Garamond" w:cs="Courier New"/>
          <w:sz w:val="16"/>
          <w:szCs w:val="16"/>
        </w:rPr>
        <w:t xml:space="preserve">● </w:t>
      </w:r>
      <w:r>
        <w:rPr>
          <w:rFonts w:ascii="Garamond" w:hAnsi="Garamond" w:cs="Courier New"/>
          <w:sz w:val="16"/>
          <w:szCs w:val="16"/>
        </w:rPr>
        <w:t xml:space="preserve">  </w:t>
      </w:r>
      <w:r w:rsidRPr="00611E84">
        <w:rPr>
          <w:rFonts w:ascii="Garamond" w:hAnsi="Garamond" w:cs="Courier New"/>
          <w:i/>
        </w:rPr>
        <w:t>Suki’</w:t>
      </w:r>
      <w:r>
        <w:rPr>
          <w:rFonts w:ascii="Garamond" w:hAnsi="Garamond" w:cs="Courier New"/>
          <w:i/>
        </w:rPr>
        <w:t>s Kimono</w:t>
      </w:r>
      <w:r>
        <w:rPr>
          <w:rFonts w:ascii="Garamond" w:hAnsi="Garamond" w:cs="Courier New"/>
        </w:rPr>
        <w:t>, by Chieri Uegaki</w:t>
      </w:r>
    </w:p>
    <w:p w:rsidR="00611E84" w:rsidRPr="00777DD0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 w:rsidRPr="00611E84">
        <w:rPr>
          <w:rFonts w:ascii="Garamond" w:hAnsi="Garamond" w:cs="Courier New"/>
          <w:sz w:val="16"/>
          <w:szCs w:val="16"/>
        </w:rPr>
        <w:t>●</w:t>
      </w:r>
      <w:r>
        <w:rPr>
          <w:rFonts w:ascii="Garamond" w:hAnsi="Garamond" w:cs="Courier New"/>
          <w:sz w:val="16"/>
          <w:szCs w:val="16"/>
        </w:rPr>
        <w:t xml:space="preserve">   </w:t>
      </w:r>
      <w:r>
        <w:rPr>
          <w:rFonts w:ascii="Garamond" w:hAnsi="Garamond" w:cs="Courier New"/>
        </w:rPr>
        <w:t xml:space="preserve">Contruction paper of all colours, cut in shapes of </w:t>
      </w:r>
      <w:r w:rsidRPr="00777DD0">
        <w:rPr>
          <w:rFonts w:ascii="Garamond" w:hAnsi="Garamond" w:cs="Courier New"/>
        </w:rPr>
        <w:t xml:space="preserve">people (see p. </w:t>
      </w:r>
      <w:r w:rsidR="00B20756" w:rsidRPr="00777DD0">
        <w:rPr>
          <w:rFonts w:ascii="Garamond" w:hAnsi="Garamond" w:cs="Courier New"/>
        </w:rPr>
        <w:t>4</w:t>
      </w:r>
      <w:r w:rsidRPr="00777DD0">
        <w:rPr>
          <w:rFonts w:ascii="Garamond" w:hAnsi="Garamond" w:cs="Courier New"/>
        </w:rPr>
        <w:t xml:space="preserve"> for template) </w:t>
      </w:r>
    </w:p>
    <w:p w:rsidR="00611E84" w:rsidRPr="00611E84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 w:rsidRPr="00777DD0">
        <w:rPr>
          <w:rFonts w:ascii="Garamond" w:hAnsi="Garamond" w:cs="Courier New"/>
          <w:sz w:val="16"/>
          <w:szCs w:val="16"/>
        </w:rPr>
        <w:t xml:space="preserve">●   </w:t>
      </w:r>
      <w:r w:rsidRPr="00777DD0">
        <w:rPr>
          <w:rFonts w:ascii="Garamond" w:hAnsi="Garamond" w:cs="Courier New"/>
        </w:rPr>
        <w:t xml:space="preserve">White paper cut in shapes of shirts, pants, skirts (see p. </w:t>
      </w:r>
      <w:r w:rsidR="00B20756" w:rsidRPr="00777DD0">
        <w:rPr>
          <w:rFonts w:ascii="Garamond" w:hAnsi="Garamond" w:cs="Courier New"/>
        </w:rPr>
        <w:t>5</w:t>
      </w:r>
      <w:r w:rsidRPr="00777DD0">
        <w:rPr>
          <w:rFonts w:ascii="Garamond" w:hAnsi="Garamond" w:cs="Courier New"/>
        </w:rPr>
        <w:t xml:space="preserve"> for templates</w:t>
      </w:r>
      <w:r>
        <w:rPr>
          <w:rFonts w:ascii="Garamond" w:hAnsi="Garamond" w:cs="Courier New"/>
        </w:rPr>
        <w:t>)</w:t>
      </w:r>
    </w:p>
    <w:p w:rsidR="00611E84" w:rsidRPr="00611E84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 w:rsidRPr="00611E84">
        <w:rPr>
          <w:rFonts w:ascii="Garamond" w:hAnsi="Garamond" w:cs="Courier New"/>
          <w:sz w:val="16"/>
          <w:szCs w:val="16"/>
        </w:rPr>
        <w:t>●</w:t>
      </w:r>
      <w:r>
        <w:rPr>
          <w:rFonts w:ascii="Garamond" w:hAnsi="Garamond" w:cs="Courier New"/>
          <w:sz w:val="16"/>
          <w:szCs w:val="16"/>
        </w:rPr>
        <w:t xml:space="preserve">   </w:t>
      </w:r>
      <w:r>
        <w:rPr>
          <w:rFonts w:ascii="Garamond" w:hAnsi="Garamond" w:cs="Courier New"/>
        </w:rPr>
        <w:t>Pipe cleane</w:t>
      </w:r>
      <w:r w:rsidR="00927D32">
        <w:rPr>
          <w:rFonts w:ascii="Garamond" w:hAnsi="Garamond" w:cs="Courier New"/>
        </w:rPr>
        <w:t xml:space="preserve">rs </w:t>
      </w:r>
      <w:r>
        <w:rPr>
          <w:rFonts w:ascii="Garamond" w:hAnsi="Garamond" w:cs="Courier New"/>
        </w:rPr>
        <w:t>in all colours</w:t>
      </w:r>
    </w:p>
    <w:p w:rsidR="00611E84" w:rsidRPr="00611E84" w:rsidRDefault="00611E84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  <w:r w:rsidRPr="00611E84">
        <w:rPr>
          <w:rFonts w:ascii="Garamond" w:hAnsi="Garamond" w:cs="Courier New"/>
          <w:sz w:val="16"/>
          <w:szCs w:val="16"/>
        </w:rPr>
        <w:t>●</w:t>
      </w:r>
      <w:r>
        <w:rPr>
          <w:rFonts w:ascii="Garamond" w:hAnsi="Garamond" w:cs="Courier New"/>
          <w:sz w:val="16"/>
          <w:szCs w:val="16"/>
        </w:rPr>
        <w:t xml:space="preserve">   </w:t>
      </w:r>
      <w:r>
        <w:rPr>
          <w:rFonts w:ascii="Garamond" w:hAnsi="Garamond" w:cs="Courier New"/>
        </w:rPr>
        <w:t>Crayons, glue</w:t>
      </w:r>
      <w:r w:rsidR="00927D32">
        <w:rPr>
          <w:rFonts w:ascii="Garamond" w:hAnsi="Garamond" w:cs="Courier New"/>
        </w:rPr>
        <w:t xml:space="preserve">, </w:t>
      </w:r>
      <w:r w:rsidR="000859B6">
        <w:rPr>
          <w:rFonts w:ascii="Garamond" w:hAnsi="Garamond" w:cs="Courier New"/>
        </w:rPr>
        <w:t xml:space="preserve">safety </w:t>
      </w:r>
      <w:r w:rsidR="00927D32">
        <w:rPr>
          <w:rFonts w:ascii="Garamond" w:hAnsi="Garamond" w:cs="Courier New"/>
        </w:rPr>
        <w:t>scissors</w:t>
      </w:r>
    </w:p>
    <w:p w:rsidR="006514E3" w:rsidRPr="00611E84" w:rsidRDefault="006514E3" w:rsidP="00594C11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rFonts w:ascii="Garamond" w:hAnsi="Garamond" w:cs="Courier New"/>
        </w:rPr>
      </w:pPr>
    </w:p>
    <w:p w:rsidR="001C4116" w:rsidRDefault="001C4116" w:rsidP="001C4116">
      <w:pPr>
        <w:rPr>
          <w:rFonts w:ascii="Garamond" w:hAnsi="Garamond" w:cs="Courier New"/>
        </w:rPr>
      </w:pPr>
    </w:p>
    <w:p w:rsidR="006514E3" w:rsidRDefault="006514E3" w:rsidP="006514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  <w:b/>
        </w:rPr>
      </w:pPr>
    </w:p>
    <w:p w:rsidR="008A2527" w:rsidRDefault="006514E3" w:rsidP="006514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eastAsiaTheme="minorEastAsia" w:hAnsi="Garamond" w:cs="Courier New" w:hint="eastAsia"/>
          <w:color w:val="FF0000"/>
          <w:lang w:eastAsia="ko-KR"/>
        </w:rPr>
      </w:pPr>
      <w:r>
        <w:rPr>
          <w:rFonts w:ascii="Garamond" w:hAnsi="Garamond" w:cs="Courier New"/>
          <w:b/>
        </w:rPr>
        <w:t>Professional competencies: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4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-To act as a professional inheritor, critic and interpreter of knowledge or culture when teaching 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50" w:firstLine="36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students.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4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-To communicate clearly in the </w:t>
      </w:r>
      <w:r>
        <w:rPr>
          <w:rFonts w:ascii="Garamond" w:eastAsiaTheme="minorEastAsia" w:hAnsi="Garamond" w:cs="Courier New"/>
          <w:color w:val="000000" w:themeColor="text1"/>
          <w:lang w:eastAsia="ko-KR"/>
        </w:rPr>
        <w:t>language</w:t>
      </w: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 of instruction, both orally and in </w:t>
      </w:r>
      <w:r>
        <w:rPr>
          <w:rFonts w:ascii="Garamond" w:eastAsiaTheme="minorEastAsia" w:hAnsi="Garamond" w:cs="Courier New"/>
          <w:color w:val="000000" w:themeColor="text1"/>
          <w:lang w:eastAsia="ko-KR"/>
        </w:rPr>
        <w:t>writing</w:t>
      </w: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, using correct 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50" w:firstLine="36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grammar, in various contexts related to teaching.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4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-To develop teaching/learning situations that are appropriate to the students concerned and the 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50" w:firstLine="36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subject content with a view to developing the competencies targeted in the programs of study.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4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-To plan, organize, and supervise a class in such a way as to promote students</w:t>
      </w:r>
      <w:r>
        <w:rPr>
          <w:rFonts w:ascii="Garamond" w:eastAsiaTheme="minorEastAsia" w:hAnsi="Garamond" w:cs="Courier New"/>
          <w:color w:val="000000" w:themeColor="text1"/>
          <w:lang w:eastAsia="ko-KR"/>
        </w:rPr>
        <w:t>’</w:t>
      </w: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 learning and social 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50" w:firstLine="36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development.</w:t>
      </w:r>
    </w:p>
    <w:p w:rsidR="00594C11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4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 xml:space="preserve">-To demonstrate ethical and responsible professional behaviour in the performance of his or her </w:t>
      </w:r>
    </w:p>
    <w:p w:rsidR="001C4116" w:rsidRDefault="00594C11" w:rsidP="00594C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50" w:firstLine="360"/>
        <w:rPr>
          <w:rFonts w:ascii="Garamond" w:eastAsiaTheme="minorEastAsia" w:hAnsi="Garamond" w:cs="Courier New" w:hint="eastAsia"/>
          <w:color w:val="000000" w:themeColor="text1"/>
          <w:lang w:eastAsia="ko-KR"/>
        </w:rPr>
      </w:pPr>
      <w:r>
        <w:rPr>
          <w:rFonts w:ascii="Garamond" w:eastAsiaTheme="minorEastAsia" w:hAnsi="Garamond" w:cs="Courier New" w:hint="eastAsia"/>
          <w:color w:val="000000" w:themeColor="text1"/>
          <w:lang w:eastAsia="ko-KR"/>
        </w:rPr>
        <w:t>duties</w:t>
      </w:r>
    </w:p>
    <w:p w:rsidR="00594C11" w:rsidRPr="001C4116" w:rsidRDefault="00594C11" w:rsidP="006514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Garamond" w:hAnsi="Garamond" w:cs="Courier New"/>
        </w:rPr>
      </w:pPr>
    </w:p>
    <w:p w:rsidR="00D609C3" w:rsidRDefault="00D609C3" w:rsidP="00D609C3">
      <w:pPr>
        <w:rPr>
          <w:rFonts w:ascii="Garamond" w:hAnsi="Garamond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58"/>
        <w:gridCol w:w="8118"/>
      </w:tblGrid>
      <w:tr w:rsidR="00A26206" w:rsidRPr="006514E3" w:rsidTr="00EC67CA">
        <w:tc>
          <w:tcPr>
            <w:tcW w:w="1458" w:type="dxa"/>
            <w:shd w:val="clear" w:color="auto" w:fill="C6D9F1"/>
          </w:tcPr>
          <w:p w:rsidR="006514E3" w:rsidRPr="006514E3" w:rsidRDefault="006514E3" w:rsidP="006514E3">
            <w:pPr>
              <w:rPr>
                <w:rFonts w:ascii="Garamond" w:hAnsi="Garamond" w:cs="Courier New"/>
                <w:b/>
                <w:bCs/>
              </w:rPr>
            </w:pPr>
            <w:r w:rsidRPr="006514E3">
              <w:rPr>
                <w:rFonts w:ascii="Garamond" w:hAnsi="Garamond" w:cs="Courier New"/>
                <w:b/>
                <w:bCs/>
              </w:rPr>
              <w:t>TIME</w:t>
            </w:r>
          </w:p>
        </w:tc>
        <w:tc>
          <w:tcPr>
            <w:tcW w:w="8118" w:type="dxa"/>
            <w:shd w:val="clear" w:color="auto" w:fill="C6D9F1"/>
          </w:tcPr>
          <w:p w:rsidR="006514E3" w:rsidRPr="006514E3" w:rsidRDefault="006514E3" w:rsidP="006514E3">
            <w:pPr>
              <w:rPr>
                <w:rFonts w:ascii="Garamond" w:hAnsi="Garamond" w:cs="Courier New"/>
                <w:b/>
                <w:bCs/>
              </w:rPr>
            </w:pPr>
            <w:r w:rsidRPr="006514E3">
              <w:rPr>
                <w:rFonts w:ascii="Garamond" w:hAnsi="Garamond" w:cs="Courier New"/>
                <w:b/>
                <w:bCs/>
              </w:rPr>
              <w:t>ACTIVITY</w:t>
            </w:r>
          </w:p>
        </w:tc>
      </w:tr>
      <w:tr w:rsidR="00EC67CA" w:rsidRPr="006514E3" w:rsidTr="00EC67CA">
        <w:tc>
          <w:tcPr>
            <w:tcW w:w="1458" w:type="dxa"/>
          </w:tcPr>
          <w:p w:rsidR="006514E3" w:rsidRDefault="006514E3" w:rsidP="00EC67CA">
            <w:pPr>
              <w:jc w:val="center"/>
              <w:rPr>
                <w:rFonts w:ascii="Garamond" w:hAnsi="Garamond" w:cs="Courier New"/>
                <w:b/>
                <w:bCs/>
              </w:rPr>
            </w:pP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/>
                <w:bCs/>
              </w:rPr>
            </w:pPr>
          </w:p>
          <w:p w:rsidR="0029636A" w:rsidRDefault="0029636A" w:rsidP="00EC67CA">
            <w:pPr>
              <w:jc w:val="center"/>
              <w:rPr>
                <w:rFonts w:ascii="Garamond" w:hAnsi="Garamond" w:cs="Courier New"/>
                <w:b/>
                <w:bCs/>
              </w:rPr>
            </w:pPr>
          </w:p>
          <w:p w:rsidR="0029636A" w:rsidRDefault="0029636A" w:rsidP="00EC67CA">
            <w:pPr>
              <w:jc w:val="center"/>
              <w:rPr>
                <w:rFonts w:ascii="Garamond" w:hAnsi="Garamond" w:cs="Courier New"/>
                <w:b/>
                <w:bCs/>
              </w:rPr>
            </w:pP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  <w:r>
              <w:rPr>
                <w:rFonts w:ascii="Garamond" w:hAnsi="Garamond" w:cs="Courier New"/>
                <w:bCs/>
                <w:i/>
              </w:rPr>
              <w:t>2 minutes</w:t>
            </w: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3321F8" w:rsidRDefault="003321F8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3321F8" w:rsidRDefault="003321F8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3321F8" w:rsidRDefault="003321F8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3321F8" w:rsidRDefault="003321F8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3321F8" w:rsidRDefault="003321F8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29636A" w:rsidRDefault="0029636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29636A" w:rsidRDefault="0029636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  <w:r>
              <w:rPr>
                <w:rFonts w:ascii="Garamond" w:hAnsi="Garamond" w:cs="Courier New"/>
                <w:bCs/>
                <w:i/>
              </w:rPr>
              <w:t>8 minutes</w:t>
            </w: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  <w:r>
              <w:rPr>
                <w:rFonts w:ascii="Garamond" w:hAnsi="Garamond" w:cs="Courier New"/>
                <w:bCs/>
                <w:i/>
              </w:rPr>
              <w:t>5 minutes</w:t>
            </w: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54532B" w:rsidRDefault="0054532B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54532B" w:rsidRDefault="0054532B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54532B" w:rsidRDefault="0054532B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D35063" w:rsidRDefault="00D35063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</w:p>
          <w:p w:rsidR="00EC67CA" w:rsidRPr="00EC67CA" w:rsidRDefault="00EC67CA" w:rsidP="00EC67CA">
            <w:pPr>
              <w:jc w:val="center"/>
              <w:rPr>
                <w:rFonts w:ascii="Garamond" w:hAnsi="Garamond" w:cs="Courier New"/>
                <w:bCs/>
                <w:i/>
              </w:rPr>
            </w:pPr>
            <w:r>
              <w:rPr>
                <w:rFonts w:ascii="Garamond" w:hAnsi="Garamond" w:cs="Courier New"/>
                <w:bCs/>
                <w:i/>
              </w:rPr>
              <w:t>15 minutes</w:t>
            </w:r>
          </w:p>
        </w:tc>
        <w:tc>
          <w:tcPr>
            <w:tcW w:w="8118" w:type="dxa"/>
          </w:tcPr>
          <w:p w:rsidR="00A26206" w:rsidRDefault="00A26206" w:rsidP="006514E3">
            <w:pPr>
              <w:rPr>
                <w:rFonts w:ascii="Garamond" w:hAnsi="Garamond" w:cs="Courier New"/>
                <w:b/>
              </w:rPr>
            </w:pPr>
          </w:p>
          <w:p w:rsidR="003321F8" w:rsidRDefault="006514E3" w:rsidP="006514E3">
            <w:pPr>
              <w:rPr>
                <w:rFonts w:ascii="Garamond" w:hAnsi="Garamond" w:cs="Courier New"/>
                <w:b/>
              </w:rPr>
            </w:pPr>
            <w:r w:rsidRPr="006514E3">
              <w:rPr>
                <w:rFonts w:ascii="Garamond" w:hAnsi="Garamond" w:cs="Courier New"/>
                <w:b/>
              </w:rPr>
              <w:t>Introduction</w:t>
            </w:r>
          </w:p>
          <w:p w:rsidR="00520D40" w:rsidRDefault="00520D40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>
              <w:rPr>
                <w:rFonts w:ascii="Garamond" w:hAnsi="Garamond" w:cs="Courier New"/>
                <w:i/>
              </w:rPr>
              <w:t xml:space="preserve">This activity will </w:t>
            </w:r>
            <w:r w:rsidR="0029636A">
              <w:rPr>
                <w:rFonts w:ascii="Garamond" w:hAnsi="Garamond" w:cs="Courier New"/>
                <w:i/>
              </w:rPr>
              <w:t xml:space="preserve">foster student engagement and interest by connecting the story with an event that </w:t>
            </w:r>
          </w:p>
          <w:p w:rsidR="0029636A" w:rsidRPr="00520D40" w:rsidRDefault="0029636A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  <w:i/>
              </w:rPr>
              <w:t xml:space="preserve">    they have experienced (the start of kindergarten).</w:t>
            </w:r>
          </w:p>
          <w:p w:rsidR="003321F8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Teacher will introduce </w:t>
            </w:r>
            <w:r>
              <w:rPr>
                <w:rFonts w:ascii="Garamond" w:hAnsi="Garamond" w:cs="Courier New"/>
                <w:i/>
              </w:rPr>
              <w:t>Suki’s Kimono</w:t>
            </w:r>
            <w:r>
              <w:rPr>
                <w:rFonts w:ascii="Garamond" w:hAnsi="Garamond" w:cs="Courier New"/>
              </w:rPr>
              <w:t xml:space="preserve"> by first asking students, “Do you    </w:t>
            </w:r>
          </w:p>
          <w:p w:rsidR="003321F8" w:rsidRDefault="003321F8" w:rsidP="003321F8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remember your first day of kindergarten? How did you feel when you first </w:t>
            </w:r>
          </w:p>
          <w:p w:rsidR="003321F8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arrived at the school?”</w:t>
            </w:r>
          </w:p>
          <w:p w:rsidR="003321F8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lastRenderedPageBreak/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>Students will respond by sharing how they felt.</w:t>
            </w:r>
          </w:p>
          <w:p w:rsidR="00EC67CA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Teacher will explain that </w:t>
            </w:r>
            <w:r>
              <w:rPr>
                <w:rFonts w:ascii="Garamond" w:hAnsi="Garamond" w:cs="Courier New"/>
                <w:i/>
              </w:rPr>
              <w:t>Suki’s Kimono</w:t>
            </w:r>
            <w:r>
              <w:rPr>
                <w:rFonts w:ascii="Garamond" w:hAnsi="Garamond" w:cs="Courier New"/>
              </w:rPr>
              <w:t xml:space="preserve"> is the story of a girl who starts her first </w:t>
            </w:r>
          </w:p>
          <w:p w:rsidR="003321F8" w:rsidRPr="003321F8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day of school, in the same way they did at the beginning of the year.</w:t>
            </w:r>
          </w:p>
          <w:p w:rsidR="003321F8" w:rsidRPr="00A26206" w:rsidRDefault="003321F8" w:rsidP="006514E3">
            <w:pPr>
              <w:rPr>
                <w:rFonts w:ascii="Garamond" w:hAnsi="Garamond" w:cs="Courier New"/>
              </w:rPr>
            </w:pPr>
          </w:p>
          <w:p w:rsidR="0029636A" w:rsidRDefault="006514E3" w:rsidP="006514E3">
            <w:pPr>
              <w:rPr>
                <w:rFonts w:ascii="Garamond" w:hAnsi="Garamond" w:cs="Courier New"/>
                <w:b/>
              </w:rPr>
            </w:pPr>
            <w:r w:rsidRPr="006514E3">
              <w:rPr>
                <w:rFonts w:ascii="Garamond" w:hAnsi="Garamond" w:cs="Courier New"/>
                <w:b/>
              </w:rPr>
              <w:t>Development</w:t>
            </w:r>
          </w:p>
          <w:p w:rsidR="0029636A" w:rsidRDefault="00D35063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  <w:i/>
              </w:rPr>
              <w:t xml:space="preserve">    </w:t>
            </w:r>
            <w:r w:rsidR="0029636A" w:rsidRPr="0029636A">
              <w:rPr>
                <w:rFonts w:ascii="Garamond" w:hAnsi="Garamond" w:cs="Courier New"/>
                <w:i/>
              </w:rPr>
              <w:t xml:space="preserve">During this activity, teacher and students read Suki’s Kimono and engage in a constructivist </w:t>
            </w:r>
            <w:r>
              <w:rPr>
                <w:rFonts w:ascii="Garamond" w:hAnsi="Garamond" w:cs="Courier New"/>
                <w:i/>
              </w:rPr>
              <w:t xml:space="preserve">  </w:t>
            </w:r>
          </w:p>
          <w:p w:rsidR="00D35063" w:rsidRPr="0029636A" w:rsidRDefault="00D35063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  <w:i/>
              </w:rPr>
              <w:t xml:space="preserve">    </w:t>
            </w:r>
            <w:r w:rsidRPr="0029636A">
              <w:rPr>
                <w:rFonts w:ascii="Garamond" w:hAnsi="Garamond" w:cs="Courier New"/>
                <w:i/>
              </w:rPr>
              <w:t>group discussion about diversity.</w:t>
            </w:r>
          </w:p>
          <w:p w:rsidR="00EC67CA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 w:rsidR="0029636A">
              <w:rPr>
                <w:rFonts w:ascii="Garamond" w:hAnsi="Garamond" w:cs="Courier New"/>
              </w:rPr>
              <w:t>Teacher will read</w:t>
            </w:r>
            <w:r>
              <w:rPr>
                <w:rFonts w:ascii="Garamond" w:hAnsi="Garamond" w:cs="Courier New"/>
              </w:rPr>
              <w:t xml:space="preserve"> </w:t>
            </w:r>
            <w:r w:rsidR="001C5F4F">
              <w:rPr>
                <w:rFonts w:ascii="Garamond" w:hAnsi="Garamond" w:cs="Courier New"/>
                <w:i/>
              </w:rPr>
              <w:t>Suki’s Kimono</w:t>
            </w:r>
            <w:r w:rsidR="00927D32">
              <w:rPr>
                <w:rFonts w:ascii="Garamond" w:hAnsi="Garamond" w:cs="Courier New"/>
                <w:i/>
              </w:rPr>
              <w:t>.</w:t>
            </w:r>
          </w:p>
          <w:p w:rsidR="003321F8" w:rsidRDefault="003321F8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 w:rsidR="0029636A">
              <w:rPr>
                <w:rFonts w:ascii="Garamond" w:hAnsi="Garamond" w:cs="Courier New"/>
              </w:rPr>
              <w:t>Teacher will engage the</w:t>
            </w:r>
            <w:r w:rsidR="0054532B">
              <w:rPr>
                <w:rFonts w:ascii="Garamond" w:hAnsi="Garamond" w:cs="Courier New"/>
              </w:rPr>
              <w:t xml:space="preserve"> students in a group discussion, guided by</w:t>
            </w:r>
            <w:r w:rsidR="0029636A">
              <w:rPr>
                <w:rFonts w:ascii="Garamond" w:hAnsi="Garamond" w:cs="Courier New"/>
              </w:rPr>
              <w:t xml:space="preserve"> the following </w:t>
            </w:r>
          </w:p>
          <w:p w:rsidR="0029636A" w:rsidRDefault="0029636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questions: “Why do you think the other kids were laughing at Suki?” “How do  </w:t>
            </w:r>
          </w:p>
          <w:p w:rsidR="0029636A" w:rsidRDefault="0029636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you think that made Suki feel?” “How can we be nice to people who seem </w:t>
            </w:r>
          </w:p>
          <w:p w:rsidR="0029636A" w:rsidRDefault="0029636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different from us, so that they feel happy and accepted?”</w:t>
            </w:r>
          </w:p>
          <w:p w:rsidR="0029636A" w:rsidRPr="0029636A" w:rsidRDefault="0029636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</w:t>
            </w:r>
          </w:p>
          <w:p w:rsidR="006514E3" w:rsidRDefault="006514E3" w:rsidP="006514E3">
            <w:pPr>
              <w:rPr>
                <w:rFonts w:ascii="Garamond" w:hAnsi="Garamond" w:cs="Courier New"/>
                <w:b/>
              </w:rPr>
            </w:pPr>
            <w:r w:rsidRPr="006514E3">
              <w:rPr>
                <w:rFonts w:ascii="Garamond" w:hAnsi="Garamond" w:cs="Courier New"/>
                <w:b/>
              </w:rPr>
              <w:t>Closure/Transition</w:t>
            </w:r>
          </w:p>
          <w:p w:rsidR="0054532B" w:rsidRPr="0054532B" w:rsidRDefault="0054532B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>
              <w:rPr>
                <w:rFonts w:ascii="Garamond" w:hAnsi="Garamond" w:cs="Courier New"/>
                <w:i/>
              </w:rPr>
              <w:t xml:space="preserve">This activity will </w:t>
            </w:r>
            <w:r w:rsidR="00831666">
              <w:rPr>
                <w:rFonts w:ascii="Garamond" w:hAnsi="Garamond" w:cs="Courier New"/>
                <w:i/>
              </w:rPr>
              <w:t>reinforce the idea that people are different and that diversity is a positive thing.</w:t>
            </w:r>
          </w:p>
          <w:p w:rsidR="00A26206" w:rsidRDefault="0054532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>Teacher</w:t>
            </w:r>
            <w:r w:rsidR="00B20756">
              <w:rPr>
                <w:rFonts w:ascii="Garamond" w:hAnsi="Garamond" w:cs="Courier New"/>
              </w:rPr>
              <w:t xml:space="preserve"> will </w:t>
            </w:r>
            <w:r w:rsidR="00D35063">
              <w:rPr>
                <w:rFonts w:ascii="Garamond" w:hAnsi="Garamond" w:cs="Courier New"/>
              </w:rPr>
              <w:t>explain that all the students in the class are different and unique,</w:t>
            </w:r>
          </w:p>
          <w:p w:rsidR="00D35063" w:rsidRDefault="00D35063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and that this is a good thing. “In fact, I think that </w:t>
            </w:r>
            <w:r w:rsidR="00AC649B">
              <w:rPr>
                <w:rFonts w:ascii="Garamond" w:hAnsi="Garamond" w:cs="Courier New"/>
              </w:rPr>
              <w:t>each of you is so special and</w:t>
            </w:r>
          </w:p>
          <w:p w:rsidR="00AC649B" w:rsidRDefault="00AC649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wonderful that I would like to have a model of everyone on the bulletin board.”</w:t>
            </w:r>
          </w:p>
          <w:p w:rsidR="00AC649B" w:rsidRDefault="00AC649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Teacher will explain that students will be able to make a “mini-version” of </w:t>
            </w:r>
          </w:p>
          <w:p w:rsidR="00AC649B" w:rsidRDefault="00AC649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themselves, and that they can decorate themselves any way they like, just as</w:t>
            </w:r>
          </w:p>
          <w:p w:rsidR="00AC649B" w:rsidRDefault="00AC649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Suki dressed herself the way she liked.</w:t>
            </w:r>
          </w:p>
          <w:p w:rsidR="003C0E4A" w:rsidRDefault="00AC649B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 w:rsidR="003C0E4A">
              <w:rPr>
                <w:rFonts w:ascii="Garamond" w:hAnsi="Garamond" w:cs="Courier New"/>
              </w:rPr>
              <w:t xml:space="preserve">Students </w:t>
            </w:r>
            <w:r w:rsidR="00273D84">
              <w:rPr>
                <w:rFonts w:ascii="Garamond" w:hAnsi="Garamond" w:cs="Courier New"/>
              </w:rPr>
              <w:t xml:space="preserve">will </w:t>
            </w:r>
            <w:r w:rsidR="003C0E4A">
              <w:rPr>
                <w:rFonts w:ascii="Garamond" w:hAnsi="Garamond" w:cs="Courier New"/>
              </w:rPr>
              <w:t>c</w:t>
            </w:r>
            <w:r>
              <w:rPr>
                <w:rFonts w:ascii="Garamond" w:hAnsi="Garamond" w:cs="Courier New"/>
              </w:rPr>
              <w:t>hoose</w:t>
            </w:r>
            <w:r w:rsidR="003C0E4A">
              <w:rPr>
                <w:rFonts w:ascii="Garamond" w:hAnsi="Garamond" w:cs="Courier New"/>
              </w:rPr>
              <w:t xml:space="preserve"> paper people in the colour they feel represents them, along </w:t>
            </w:r>
          </w:p>
          <w:p w:rsidR="003C0E4A" w:rsidRDefault="003C0E4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with clothes</w:t>
            </w:r>
            <w:r w:rsidR="00927D32">
              <w:rPr>
                <w:rFonts w:ascii="Garamond" w:hAnsi="Garamond" w:cs="Courier New"/>
              </w:rPr>
              <w:t xml:space="preserve"> and hair</w:t>
            </w:r>
            <w:r>
              <w:rPr>
                <w:rFonts w:ascii="Garamond" w:hAnsi="Garamond" w:cs="Courier New"/>
              </w:rPr>
              <w:t>.</w:t>
            </w:r>
          </w:p>
          <w:p w:rsidR="003C0E4A" w:rsidRDefault="003C0E4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Students </w:t>
            </w:r>
            <w:r w:rsidR="00273D84">
              <w:rPr>
                <w:rFonts w:ascii="Garamond" w:hAnsi="Garamond" w:cs="Courier New"/>
              </w:rPr>
              <w:t xml:space="preserve">will </w:t>
            </w:r>
            <w:r>
              <w:rPr>
                <w:rFonts w:ascii="Garamond" w:hAnsi="Garamond" w:cs="Courier New"/>
              </w:rPr>
              <w:t xml:space="preserve">glue </w:t>
            </w:r>
            <w:r w:rsidR="00927D32">
              <w:rPr>
                <w:rFonts w:ascii="Garamond" w:hAnsi="Garamond" w:cs="Courier New"/>
              </w:rPr>
              <w:t>the clothes and hair on the paper person</w:t>
            </w:r>
            <w:r>
              <w:rPr>
                <w:rFonts w:ascii="Garamond" w:hAnsi="Garamond" w:cs="Courier New"/>
              </w:rPr>
              <w:t xml:space="preserve">, draw </w:t>
            </w:r>
            <w:r w:rsidR="00927D32">
              <w:rPr>
                <w:rFonts w:ascii="Garamond" w:hAnsi="Garamond" w:cs="Courier New"/>
              </w:rPr>
              <w:t>in the face</w:t>
            </w:r>
            <w:r>
              <w:rPr>
                <w:rFonts w:ascii="Garamond" w:hAnsi="Garamond" w:cs="Courier New"/>
              </w:rPr>
              <w:t xml:space="preserve">, </w:t>
            </w:r>
          </w:p>
          <w:p w:rsidR="00927D32" w:rsidRDefault="00927D32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</w:t>
            </w:r>
            <w:r w:rsidR="00273D84">
              <w:rPr>
                <w:rFonts w:ascii="Garamond" w:hAnsi="Garamond" w:cs="Courier New"/>
              </w:rPr>
              <w:t xml:space="preserve">and </w:t>
            </w:r>
            <w:r>
              <w:rPr>
                <w:rFonts w:ascii="Garamond" w:hAnsi="Garamond" w:cs="Courier New"/>
              </w:rPr>
              <w:t>decorate the clothes.</w:t>
            </w:r>
          </w:p>
          <w:p w:rsidR="00927D32" w:rsidRDefault="003C0E4A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Teacher </w:t>
            </w:r>
            <w:r w:rsidR="005C49CB">
              <w:rPr>
                <w:rFonts w:ascii="Garamond" w:hAnsi="Garamond" w:cs="Courier New"/>
              </w:rPr>
              <w:t>will collect</w:t>
            </w:r>
            <w:r w:rsidR="00927D32">
              <w:rPr>
                <w:rFonts w:ascii="Garamond" w:hAnsi="Garamond" w:cs="Courier New"/>
              </w:rPr>
              <w:t xml:space="preserve"> the completed paper people to be pinned up on the bulletin</w:t>
            </w:r>
          </w:p>
          <w:p w:rsidR="003C0E4A" w:rsidRDefault="00927D32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board later. The paper people will be pinned up holding hands.</w:t>
            </w:r>
            <w:r w:rsidR="003C0E4A">
              <w:rPr>
                <w:rFonts w:ascii="Garamond" w:hAnsi="Garamond" w:cs="Courier New"/>
              </w:rPr>
              <w:t xml:space="preserve"> </w:t>
            </w:r>
          </w:p>
          <w:p w:rsidR="00927D32" w:rsidRDefault="00927D32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Students </w:t>
            </w:r>
            <w:r w:rsidR="005C49CB">
              <w:rPr>
                <w:rFonts w:ascii="Garamond" w:hAnsi="Garamond" w:cs="Courier New"/>
              </w:rPr>
              <w:t xml:space="preserve">will </w:t>
            </w:r>
            <w:r>
              <w:rPr>
                <w:rFonts w:ascii="Garamond" w:hAnsi="Garamond" w:cs="Courier New"/>
              </w:rPr>
              <w:t>put the crayons, glue and scissors away.</w:t>
            </w:r>
          </w:p>
          <w:p w:rsidR="00EC67CA" w:rsidRPr="00A26206" w:rsidRDefault="00EC67CA" w:rsidP="006514E3">
            <w:pPr>
              <w:rPr>
                <w:rFonts w:ascii="Garamond" w:hAnsi="Garamond" w:cs="Courier New"/>
              </w:rPr>
            </w:pPr>
          </w:p>
          <w:p w:rsidR="006514E3" w:rsidRDefault="006514E3" w:rsidP="006514E3">
            <w:pPr>
              <w:rPr>
                <w:rFonts w:ascii="Garamond" w:hAnsi="Garamond" w:cs="Courier New"/>
                <w:b/>
              </w:rPr>
            </w:pPr>
            <w:r w:rsidRPr="006514E3">
              <w:rPr>
                <w:rFonts w:ascii="Garamond" w:hAnsi="Garamond" w:cs="Courier New"/>
                <w:b/>
              </w:rPr>
              <w:t>Evaluation</w:t>
            </w:r>
          </w:p>
          <w:p w:rsidR="00777DD0" w:rsidRDefault="00777DD0" w:rsidP="006514E3">
            <w:pPr>
              <w:rPr>
                <w:rFonts w:ascii="Garamond" w:hAnsi="Garamond" w:cs="Courier New"/>
                <w:i/>
              </w:rPr>
            </w:pPr>
            <w:r>
              <w:rPr>
                <w:rFonts w:ascii="Garamond" w:hAnsi="Garamond" w:cs="Courier New"/>
              </w:rPr>
              <w:t xml:space="preserve">    </w:t>
            </w:r>
            <w:r w:rsidR="000176B4" w:rsidRPr="000176B4">
              <w:rPr>
                <w:rFonts w:ascii="Garamond" w:hAnsi="Garamond" w:cs="Courier New"/>
                <w:i/>
              </w:rPr>
              <w:t>S</w:t>
            </w:r>
            <w:r w:rsidRPr="000176B4">
              <w:rPr>
                <w:rFonts w:ascii="Garamond" w:hAnsi="Garamond" w:cs="Courier New"/>
                <w:i/>
              </w:rPr>
              <w:t>tu</w:t>
            </w:r>
            <w:r w:rsidRPr="00777DD0">
              <w:rPr>
                <w:rFonts w:ascii="Garamond" w:hAnsi="Garamond" w:cs="Courier New"/>
                <w:i/>
              </w:rPr>
              <w:t>dents will be evaluated</w:t>
            </w:r>
            <w:r>
              <w:rPr>
                <w:rFonts w:ascii="Garamond" w:hAnsi="Garamond" w:cs="Courier New"/>
                <w:i/>
              </w:rPr>
              <w:t xml:space="preserve"> informally based on several criteria.</w:t>
            </w:r>
          </w:p>
          <w:p w:rsidR="00F1483D" w:rsidRDefault="00F1483D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 w:rsidR="000176B4"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 w:rsidR="000176B4">
              <w:rPr>
                <w:rFonts w:ascii="Garamond" w:hAnsi="Garamond" w:cs="Courier New"/>
              </w:rPr>
              <w:t xml:space="preserve">Focus during storytime: Level of engagement with the text and the pictures, </w:t>
            </w:r>
          </w:p>
          <w:p w:rsidR="000176B4" w:rsidRDefault="000176B4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frequency of remarks or questions.</w:t>
            </w:r>
          </w:p>
          <w:p w:rsidR="000176B4" w:rsidRDefault="000176B4" w:rsidP="000176B4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>
              <w:rPr>
                <w:rFonts w:ascii="Garamond" w:hAnsi="Garamond" w:cs="Courier New"/>
              </w:rPr>
              <w:t xml:space="preserve">Participation in group discussion: Level of engagement, quality of contributions, </w:t>
            </w:r>
          </w:p>
          <w:p w:rsidR="000176B4" w:rsidRDefault="000176B4" w:rsidP="000176B4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effort to listen to classmates and to take turns, </w:t>
            </w:r>
            <w:r w:rsidR="00C00012">
              <w:rPr>
                <w:rFonts w:ascii="Garamond" w:hAnsi="Garamond" w:cs="Courier New"/>
              </w:rPr>
              <w:t xml:space="preserve">ability to understand the story, </w:t>
            </w:r>
          </w:p>
          <w:p w:rsidR="000176B4" w:rsidRDefault="000176B4" w:rsidP="000176B4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</w:t>
            </w:r>
            <w:r w:rsidR="00C00012">
              <w:rPr>
                <w:rFonts w:ascii="Garamond" w:hAnsi="Garamond" w:cs="Courier New"/>
              </w:rPr>
              <w:t xml:space="preserve">ability to understand and </w:t>
            </w:r>
            <w:r>
              <w:rPr>
                <w:rFonts w:ascii="Garamond" w:hAnsi="Garamond" w:cs="Courier New"/>
              </w:rPr>
              <w:t>appreciate the concept of diversity</w:t>
            </w:r>
            <w:r w:rsidR="00C00012">
              <w:rPr>
                <w:rFonts w:ascii="Garamond" w:hAnsi="Garamond" w:cs="Courier New"/>
              </w:rPr>
              <w:t>.</w:t>
            </w:r>
          </w:p>
          <w:p w:rsidR="00C00012" w:rsidRDefault="000176B4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  <w:b/>
              </w:rPr>
              <w:t xml:space="preserve">    </w:t>
            </w:r>
            <w:r w:rsidRPr="00611E84">
              <w:rPr>
                <w:rFonts w:ascii="Garamond" w:hAnsi="Garamond" w:cs="Courier New"/>
                <w:sz w:val="16"/>
                <w:szCs w:val="16"/>
              </w:rPr>
              <w:t>●</w:t>
            </w:r>
            <w:r>
              <w:rPr>
                <w:rFonts w:ascii="Garamond" w:hAnsi="Garamond" w:cs="Courier New"/>
                <w:sz w:val="16"/>
                <w:szCs w:val="16"/>
              </w:rPr>
              <w:t xml:space="preserve">   </w:t>
            </w:r>
            <w:r w:rsidR="004F4C87">
              <w:rPr>
                <w:rFonts w:ascii="Garamond" w:hAnsi="Garamond" w:cs="Courier New"/>
              </w:rPr>
              <w:t xml:space="preserve">Participation in art activity: </w:t>
            </w:r>
            <w:r w:rsidR="000F18C3">
              <w:rPr>
                <w:rFonts w:ascii="Garamond" w:hAnsi="Garamond" w:cs="Courier New"/>
              </w:rPr>
              <w:t xml:space="preserve">Level of engagement, effort to produce an </w:t>
            </w:r>
          </w:p>
          <w:p w:rsidR="00EC67CA" w:rsidRDefault="000F18C3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aesthetically pleasing paper person, respect for others’ work and space, a</w:t>
            </w:r>
            <w:r w:rsidR="00C00012">
              <w:rPr>
                <w:rFonts w:ascii="Garamond" w:hAnsi="Garamond" w:cs="Courier New"/>
              </w:rPr>
              <w:t xml:space="preserve">bility </w:t>
            </w:r>
          </w:p>
          <w:p w:rsidR="000F18C3" w:rsidRDefault="000F18C3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  to manipulate art supplies and materials to accomplish goals.</w:t>
            </w:r>
          </w:p>
          <w:p w:rsidR="00C00012" w:rsidRPr="004F4C87" w:rsidRDefault="00C00012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 </w:t>
            </w:r>
          </w:p>
          <w:p w:rsidR="006514E3" w:rsidRDefault="006514E3" w:rsidP="006514E3">
            <w:pPr>
              <w:rPr>
                <w:rFonts w:ascii="Garamond" w:hAnsi="Garamond" w:cs="Courier New"/>
                <w:b/>
              </w:rPr>
            </w:pPr>
            <w:r w:rsidRPr="006514E3">
              <w:rPr>
                <w:rFonts w:ascii="Garamond" w:hAnsi="Garamond" w:cs="Courier New"/>
                <w:b/>
              </w:rPr>
              <w:t>What’s next? (Development/Extensions)</w:t>
            </w:r>
          </w:p>
          <w:p w:rsidR="00A26206" w:rsidRDefault="00A26206" w:rsidP="006514E3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 xml:space="preserve">     </w:t>
            </w:r>
            <w:r w:rsidRPr="00777DD0">
              <w:rPr>
                <w:rFonts w:ascii="Garamond" w:hAnsi="Garamond" w:cs="Courier New"/>
              </w:rPr>
              <w:t xml:space="preserve">Please refer to </w:t>
            </w:r>
            <w:r w:rsidR="00B20756" w:rsidRPr="00777DD0">
              <w:rPr>
                <w:rFonts w:ascii="Garamond" w:hAnsi="Garamond" w:cs="Courier New"/>
              </w:rPr>
              <w:t>page 6</w:t>
            </w:r>
            <w:r w:rsidRPr="00777DD0">
              <w:rPr>
                <w:rFonts w:ascii="Garamond" w:hAnsi="Garamond" w:cs="Courier New"/>
              </w:rPr>
              <w:t xml:space="preserve"> for</w:t>
            </w:r>
            <w:r>
              <w:rPr>
                <w:rFonts w:ascii="Garamond" w:hAnsi="Garamond" w:cs="Courier New"/>
              </w:rPr>
              <w:t xml:space="preserve"> web of ideas</w:t>
            </w:r>
          </w:p>
          <w:p w:rsidR="00B37076" w:rsidRPr="00A26206" w:rsidRDefault="00B37076" w:rsidP="006514E3">
            <w:pPr>
              <w:rPr>
                <w:rFonts w:ascii="Garamond" w:hAnsi="Garamond" w:cs="Courier New"/>
              </w:rPr>
            </w:pPr>
          </w:p>
        </w:tc>
      </w:tr>
    </w:tbl>
    <w:p w:rsidR="00B20756" w:rsidRDefault="00B20756" w:rsidP="00F05E3F">
      <w:pPr>
        <w:jc w:val="center"/>
        <w:rPr>
          <w:rFonts w:ascii="Garamond" w:hAnsi="Garamond" w:cs="Courier New"/>
          <w:b/>
        </w:rPr>
      </w:pPr>
    </w:p>
    <w:p w:rsidR="007A5364" w:rsidRDefault="007A5364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br w:type="page"/>
      </w:r>
      <w:r>
        <w:rPr>
          <w:rFonts w:ascii="Garamond" w:hAnsi="Garamond" w:cs="Courier New"/>
          <w:b/>
        </w:rPr>
        <w:lastRenderedPageBreak/>
        <w:t xml:space="preserve">TEMPLATE 1: PAPER PERSON </w:t>
      </w:r>
    </w:p>
    <w:p w:rsidR="007A5364" w:rsidRDefault="007A5364" w:rsidP="00F05E3F">
      <w:pPr>
        <w:jc w:val="center"/>
        <w:rPr>
          <w:rFonts w:ascii="Garamond" w:hAnsi="Garamond" w:cs="Courier New"/>
          <w:b/>
        </w:rPr>
      </w:pPr>
    </w:p>
    <w:p w:rsidR="007A5364" w:rsidRDefault="007A5364" w:rsidP="00F05E3F">
      <w:pPr>
        <w:jc w:val="center"/>
        <w:rPr>
          <w:rFonts w:ascii="Garamond" w:hAnsi="Garamond" w:cs="Courier New"/>
          <w:b/>
        </w:rPr>
      </w:pPr>
    </w:p>
    <w:p w:rsidR="007A5364" w:rsidRDefault="007A5364" w:rsidP="00F05E3F">
      <w:pPr>
        <w:jc w:val="center"/>
        <w:rPr>
          <w:rFonts w:ascii="Garamond" w:hAnsi="Garamond" w:cs="Courier New"/>
          <w:b/>
        </w:rPr>
      </w:pPr>
    </w:p>
    <w:p w:rsidR="007A5364" w:rsidRDefault="00CA0DB4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  <w:noProof/>
          <w:lang w:eastAsia="ko-KR"/>
        </w:rPr>
        <w:drawing>
          <wp:inline distT="0" distB="0" distL="0" distR="0">
            <wp:extent cx="5715000" cy="7162800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AB" w:rsidRDefault="00DB67AB" w:rsidP="00DB67AB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A paper person, in one of many colours.</w:t>
      </w:r>
    </w:p>
    <w:p w:rsidR="00777DD0" w:rsidRPr="00DB67AB" w:rsidRDefault="00777DD0" w:rsidP="00DB67AB">
      <w:pPr>
        <w:jc w:val="center"/>
        <w:rPr>
          <w:rFonts w:ascii="Garamond" w:hAnsi="Garamond" w:cs="Courier New"/>
          <w:b/>
        </w:rPr>
      </w:pPr>
    </w:p>
    <w:p w:rsidR="009A4037" w:rsidRDefault="007A5364" w:rsidP="00DB67AB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lastRenderedPageBreak/>
        <w:t xml:space="preserve">TEMPLATE 2: PAPER </w:t>
      </w:r>
      <w:r w:rsidR="003C23CF">
        <w:rPr>
          <w:rFonts w:ascii="Garamond" w:hAnsi="Garamond" w:cs="Courier New"/>
          <w:b/>
        </w:rPr>
        <w:t>SHIRT, PANTS AND SKIRT</w:t>
      </w:r>
    </w:p>
    <w:p w:rsidR="009A4037" w:rsidRDefault="009A4037" w:rsidP="00F05E3F">
      <w:pPr>
        <w:jc w:val="center"/>
        <w:rPr>
          <w:rFonts w:ascii="Garamond" w:hAnsi="Garamond" w:cs="Courier New"/>
          <w:b/>
        </w:rPr>
      </w:pPr>
    </w:p>
    <w:p w:rsidR="00777DD0" w:rsidRDefault="00777DD0" w:rsidP="00F05E3F">
      <w:pPr>
        <w:jc w:val="center"/>
        <w:rPr>
          <w:rFonts w:ascii="Garamond" w:hAnsi="Garamond" w:cs="Courier New"/>
          <w:b/>
        </w:rPr>
      </w:pPr>
    </w:p>
    <w:p w:rsidR="00777DD0" w:rsidRDefault="00777DD0" w:rsidP="00F05E3F">
      <w:pPr>
        <w:jc w:val="center"/>
        <w:rPr>
          <w:rFonts w:ascii="Garamond" w:hAnsi="Garamond" w:cs="Courier New"/>
          <w:b/>
        </w:rPr>
      </w:pPr>
    </w:p>
    <w:p w:rsidR="009A4037" w:rsidRDefault="00CA0DB4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  <w:noProof/>
          <w:lang w:eastAsia="ko-KR"/>
        </w:rPr>
        <w:drawing>
          <wp:inline distT="0" distB="0" distL="0" distR="0">
            <wp:extent cx="3457575" cy="2352675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73" w:rsidRDefault="00DB67AB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A s</w:t>
      </w:r>
      <w:r w:rsidR="00AF412A">
        <w:rPr>
          <w:rFonts w:ascii="Garamond" w:hAnsi="Garamond" w:cs="Courier New"/>
          <w:b/>
        </w:rPr>
        <w:t>hirt</w:t>
      </w:r>
    </w:p>
    <w:p w:rsidR="009A4037" w:rsidRDefault="009A4037" w:rsidP="00F05E3F">
      <w:pPr>
        <w:jc w:val="center"/>
        <w:rPr>
          <w:rFonts w:ascii="Garamond" w:hAnsi="Garamond" w:cs="Courier New"/>
          <w:b/>
        </w:rPr>
      </w:pPr>
    </w:p>
    <w:p w:rsidR="009A4037" w:rsidRDefault="00CA0DB4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  <w:noProof/>
          <w:lang w:eastAsia="ko-KR"/>
        </w:rPr>
        <w:drawing>
          <wp:inline distT="0" distB="0" distL="0" distR="0">
            <wp:extent cx="2771775" cy="1914525"/>
            <wp:effectExtent l="19050" t="0" r="952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2A" w:rsidRDefault="00AF412A" w:rsidP="00F05E3F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Pants</w:t>
      </w:r>
    </w:p>
    <w:p w:rsidR="001D5987" w:rsidRDefault="00CA0DB4" w:rsidP="00F05E3F">
      <w:pPr>
        <w:jc w:val="center"/>
        <w:rPr>
          <w:rFonts w:ascii="Garamond" w:hAnsi="Garamond" w:cs="Courier New"/>
          <w:b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173355</wp:posOffset>
            </wp:positionV>
            <wp:extent cx="3190875" cy="2066925"/>
            <wp:effectExtent l="19050" t="0" r="9525" b="0"/>
            <wp:wrapTight wrapText="bothSides">
              <wp:wrapPolygon edited="0">
                <wp:start x="-129" y="0"/>
                <wp:lineTo x="-129" y="21500"/>
                <wp:lineTo x="21664" y="21500"/>
                <wp:lineTo x="21664" y="0"/>
                <wp:lineTo x="-129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C11" w:rsidRDefault="00AF412A" w:rsidP="00594C11">
      <w:pPr>
        <w:rPr>
          <w:rFonts w:ascii="Garamond" w:eastAsiaTheme="minorEastAsia" w:hAnsi="Garamond" w:cs="Courier New" w:hint="eastAsia"/>
          <w:b/>
          <w:lang w:eastAsia="ko-KR"/>
        </w:rPr>
      </w:pPr>
      <w:r>
        <w:rPr>
          <w:rFonts w:ascii="Garamond" w:hAnsi="Garamond" w:cs="Courier New"/>
          <w:b/>
        </w:rPr>
        <w:br/>
      </w: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rPr>
          <w:rFonts w:ascii="Garamond" w:eastAsiaTheme="minorEastAsia" w:hAnsi="Garamond" w:cs="Courier New" w:hint="eastAsia"/>
          <w:b/>
          <w:lang w:eastAsia="ko-KR"/>
        </w:rPr>
      </w:pPr>
    </w:p>
    <w:p w:rsidR="00594C11" w:rsidRDefault="00594C11" w:rsidP="00594C11">
      <w:pPr>
        <w:jc w:val="center"/>
        <w:rPr>
          <w:rFonts w:ascii="Garamond" w:eastAsiaTheme="minorEastAsia" w:hAnsi="Garamond" w:cs="Courier New" w:hint="eastAsia"/>
          <w:b/>
          <w:lang w:eastAsia="ko-KR"/>
        </w:rPr>
      </w:pPr>
      <w:r>
        <w:rPr>
          <w:rFonts w:ascii="Garamond" w:eastAsiaTheme="minorEastAsia" w:hAnsi="Garamond" w:cs="Courier New" w:hint="eastAsia"/>
          <w:b/>
          <w:lang w:eastAsia="ko-KR"/>
        </w:rPr>
        <w:t xml:space="preserve">                                         </w:t>
      </w:r>
    </w:p>
    <w:p w:rsidR="00157CE6" w:rsidRDefault="00DB67AB" w:rsidP="00594C11">
      <w:pPr>
        <w:jc w:val="center"/>
        <w:rPr>
          <w:rFonts w:ascii="Garamond" w:hAnsi="Garamond"/>
        </w:rPr>
      </w:pPr>
      <w:r>
        <w:rPr>
          <w:rFonts w:ascii="Garamond" w:hAnsi="Garamond" w:cs="Courier New"/>
          <w:b/>
        </w:rPr>
        <w:t>A s</w:t>
      </w:r>
      <w:r w:rsidR="00AF412A">
        <w:rPr>
          <w:rFonts w:ascii="Garamond" w:hAnsi="Garamond" w:cs="Courier New"/>
          <w:b/>
        </w:rPr>
        <w:t>kirt</w:t>
      </w:r>
    </w:p>
    <w:p w:rsidR="00157CE6" w:rsidRPr="00D609C3" w:rsidRDefault="00157CE6" w:rsidP="00397B2C">
      <w:pPr>
        <w:pStyle w:val="a3"/>
        <w:rPr>
          <w:rFonts w:ascii="Garamond" w:hAnsi="Garamond"/>
        </w:rPr>
      </w:pPr>
    </w:p>
    <w:sectPr w:rsidR="00157CE6" w:rsidRPr="00D609C3" w:rsidSect="006514E3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F4" w:rsidRDefault="000769F4" w:rsidP="006514E3">
      <w:r>
        <w:separator/>
      </w:r>
    </w:p>
  </w:endnote>
  <w:endnote w:type="continuationSeparator" w:id="0">
    <w:p w:rsidR="000769F4" w:rsidRDefault="000769F4" w:rsidP="0065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E3" w:rsidRDefault="006514E3">
    <w:pPr>
      <w:pStyle w:val="a5"/>
      <w:jc w:val="right"/>
    </w:pPr>
    <w:fldSimple w:instr=" PAGE   \* MERGEFORMAT ">
      <w:r w:rsidR="00CA0DB4">
        <w:rPr>
          <w:noProof/>
        </w:rPr>
        <w:t>4</w:t>
      </w:r>
    </w:fldSimple>
  </w:p>
  <w:p w:rsidR="006514E3" w:rsidRDefault="00651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F4" w:rsidRDefault="000769F4" w:rsidP="006514E3">
      <w:r>
        <w:separator/>
      </w:r>
    </w:p>
  </w:footnote>
  <w:footnote w:type="continuationSeparator" w:id="0">
    <w:p w:rsidR="000769F4" w:rsidRDefault="000769F4" w:rsidP="00651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F04"/>
    <w:multiLevelType w:val="hybridMultilevel"/>
    <w:tmpl w:val="1E503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A2002"/>
    <w:multiLevelType w:val="hybridMultilevel"/>
    <w:tmpl w:val="53F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783F"/>
    <w:rsid w:val="00010A91"/>
    <w:rsid w:val="000176B4"/>
    <w:rsid w:val="00037321"/>
    <w:rsid w:val="00055B41"/>
    <w:rsid w:val="000637C8"/>
    <w:rsid w:val="000769F4"/>
    <w:rsid w:val="000859B6"/>
    <w:rsid w:val="000B5B58"/>
    <w:rsid w:val="000D1A64"/>
    <w:rsid w:val="000F18C3"/>
    <w:rsid w:val="00157CE6"/>
    <w:rsid w:val="001C4116"/>
    <w:rsid w:val="001C5F4F"/>
    <w:rsid w:val="001D5987"/>
    <w:rsid w:val="00201B0F"/>
    <w:rsid w:val="002213AD"/>
    <w:rsid w:val="00246E0C"/>
    <w:rsid w:val="00273D84"/>
    <w:rsid w:val="0029636A"/>
    <w:rsid w:val="002D46ED"/>
    <w:rsid w:val="003321F8"/>
    <w:rsid w:val="00344B3F"/>
    <w:rsid w:val="00397B2C"/>
    <w:rsid w:val="003A2EBD"/>
    <w:rsid w:val="003C0E4A"/>
    <w:rsid w:val="003C23CF"/>
    <w:rsid w:val="003C783F"/>
    <w:rsid w:val="003F4F66"/>
    <w:rsid w:val="00405DC9"/>
    <w:rsid w:val="004111C2"/>
    <w:rsid w:val="004F4C87"/>
    <w:rsid w:val="004F4CFD"/>
    <w:rsid w:val="00520D40"/>
    <w:rsid w:val="0053738C"/>
    <w:rsid w:val="0054532B"/>
    <w:rsid w:val="00594C11"/>
    <w:rsid w:val="005C49CB"/>
    <w:rsid w:val="00604075"/>
    <w:rsid w:val="00611E84"/>
    <w:rsid w:val="00613866"/>
    <w:rsid w:val="006403C6"/>
    <w:rsid w:val="006514E3"/>
    <w:rsid w:val="00662173"/>
    <w:rsid w:val="00765AF3"/>
    <w:rsid w:val="00777DD0"/>
    <w:rsid w:val="007A5364"/>
    <w:rsid w:val="007F1EF8"/>
    <w:rsid w:val="008104B1"/>
    <w:rsid w:val="00831666"/>
    <w:rsid w:val="00876E0A"/>
    <w:rsid w:val="008A2527"/>
    <w:rsid w:val="00927D32"/>
    <w:rsid w:val="00930985"/>
    <w:rsid w:val="009424D8"/>
    <w:rsid w:val="009A4037"/>
    <w:rsid w:val="009E0B01"/>
    <w:rsid w:val="00A26206"/>
    <w:rsid w:val="00AC649B"/>
    <w:rsid w:val="00AD4893"/>
    <w:rsid w:val="00AF412A"/>
    <w:rsid w:val="00B20756"/>
    <w:rsid w:val="00B2178E"/>
    <w:rsid w:val="00B37076"/>
    <w:rsid w:val="00B46C3A"/>
    <w:rsid w:val="00B77CB6"/>
    <w:rsid w:val="00BA537B"/>
    <w:rsid w:val="00C00012"/>
    <w:rsid w:val="00C85EBF"/>
    <w:rsid w:val="00CA0DB4"/>
    <w:rsid w:val="00CC2B41"/>
    <w:rsid w:val="00CD1B0C"/>
    <w:rsid w:val="00CE2177"/>
    <w:rsid w:val="00CF41FF"/>
    <w:rsid w:val="00D35063"/>
    <w:rsid w:val="00D609C3"/>
    <w:rsid w:val="00D918F4"/>
    <w:rsid w:val="00D94C04"/>
    <w:rsid w:val="00DB67AB"/>
    <w:rsid w:val="00DF7A99"/>
    <w:rsid w:val="00E5577F"/>
    <w:rsid w:val="00EC67CA"/>
    <w:rsid w:val="00EC7108"/>
    <w:rsid w:val="00F03AE1"/>
    <w:rsid w:val="00F05E3F"/>
    <w:rsid w:val="00F1483D"/>
    <w:rsid w:val="00F52FA9"/>
    <w:rsid w:val="00F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7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514E3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6514E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514E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6514E3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51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6514E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Windows User</cp:lastModifiedBy>
  <cp:revision>2</cp:revision>
  <dcterms:created xsi:type="dcterms:W3CDTF">2010-04-15T15:34:00Z</dcterms:created>
  <dcterms:modified xsi:type="dcterms:W3CDTF">2010-04-15T15:34:00Z</dcterms:modified>
</cp:coreProperties>
</file>